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63" w:type="dxa"/>
        <w:tblLook w:val="04A0" w:firstRow="1" w:lastRow="0" w:firstColumn="1" w:lastColumn="0" w:noHBand="0" w:noVBand="1"/>
      </w:tblPr>
      <w:tblGrid>
        <w:gridCol w:w="938"/>
        <w:gridCol w:w="1530"/>
        <w:gridCol w:w="1874"/>
        <w:gridCol w:w="10821"/>
      </w:tblGrid>
      <w:tr w:rsidR="004631F0" w:rsidRPr="004631F0" w14:paraId="7B3F850B" w14:textId="77777777" w:rsidTr="004631F0">
        <w:trPr>
          <w:trHeight w:val="2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7279" w14:textId="77777777" w:rsidR="004631F0" w:rsidRPr="004631F0" w:rsidRDefault="004631F0" w:rsidP="004631F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 Չ/Հ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46EE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ԳՄԱ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դասակարգման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(CPV)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CA10" w14:textId="77777777" w:rsidR="004631F0" w:rsidRPr="004631F0" w:rsidRDefault="004631F0" w:rsidP="004631F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Անվանումը</w:t>
            </w:r>
            <w:proofErr w:type="spellEnd"/>
          </w:p>
        </w:tc>
        <w:tc>
          <w:tcPr>
            <w:tcW w:w="10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AB1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4631F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բնութագիրը</w:t>
            </w:r>
            <w:proofErr w:type="spellEnd"/>
          </w:p>
        </w:tc>
      </w:tr>
      <w:tr w:rsidR="004631F0" w:rsidRPr="004631F0" w14:paraId="2CE9250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E23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bookmarkStart w:id="0" w:name="_Hlk220080266"/>
            <w:bookmarkStart w:id="1" w:name="_GoBack" w:colFirst="0" w:colLast="3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557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15811100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596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Հաց ցորենի (ամբողջահատիկ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98DD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Թարմ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հաց</w:t>
            </w:r>
            <w:proofErr w:type="spellEnd"/>
            <w:proofErr w:type="gram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։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Ցորենի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1-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տեսակի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բարձր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տեսակի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ալյուրից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պատրաստված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ՀՍՏ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31-99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։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Ցորենի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ալյուրին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բնորոշ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առանց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կողմնակի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համի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հոտի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Առանց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թթվության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դառնության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առանց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փտահոտի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ու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բորբոսի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Մատակարարումն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իրականացվում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է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ամեն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աշխատանքային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ժամը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09:00-09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։30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ընկած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ժամանակահատվածում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Հացի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դեպքում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բնութագրին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պայմաններին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անհամապատասխանություն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ի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հայտ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գալու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դեպքում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անհամապատասխանության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շտկման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ժամկետ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սահմանվում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30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րոպե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մնացորդային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ժամկետը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ոչ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պակաս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քան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90 %: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 2-III-4.9-01-2010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հիգիենիկ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նորմատիվների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փաթեթավորումը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մակնշումը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Մաքսային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հանձնաժողովի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2011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թվականի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դեկտեմբերի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9-ի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թիվ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880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ընդունված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» (ՄՄ ՏԿ 021/2011),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փաթեթավորումը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մակնշումը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Մաքսային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հանձնաժողովի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2011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թվականի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դեկտեմբերի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9-ի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թիվ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880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ընդունված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» (ՄՄ ՏԿ 021/2011),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Մաքսային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հանձնաժողովի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2011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թվականի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դեկտեմբերի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9-ի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թիվ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881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ընդունված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՝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դրա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մակնշման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մասով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» (ՄՄ ՏԿ 022/2011),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Եվրասիական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տնտեսական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հանձնաժողովի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խորհրդի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2012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թվականի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հուլիսի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20-ի N 58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հաստատված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հավելումների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բուրավետիչների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տեխնոլոգիական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օժանդակ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միջոցների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ներկայացվող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պահանջներ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» (ՄՄ ՏԿ 029/2012),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Մաքսային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հանձնաժողովի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2011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թվականի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օգոստոսի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16-ի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թիվ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769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ընդունված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Փաթեթվածքի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» (ՄՄ ՏԿ 005/2011)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կանոնակարգերի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։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Ընդունել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ի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գիտություն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պետք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իրականացվի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տվյալ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տեղափոխման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տրանսպորտային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որոնք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համաձայն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ՀՀ ԳՆ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պետական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ծառայության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պետի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2017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թվականի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տեղափոխող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փոխադրամիջոցների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սանիտարական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անձնագրի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տրամադրման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կարգը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սանիտարական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անձնագրի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օրինակելի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ձևը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հաստատելու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թիվ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85-Ն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հրամանով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հաստատված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ժամանակացույցի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պետք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ունենան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սանիտարական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անձնագրեր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Տվյալ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նշված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ծավալները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առավելագույնն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են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այն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կարող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են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նվազեցվել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Գնորդի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կողմից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։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կատարվում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միջոցների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հաշվին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։</w:t>
            </w:r>
          </w:p>
        </w:tc>
      </w:tr>
      <w:tr w:rsidR="004631F0" w:rsidRPr="004631F0" w14:paraId="2B36547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A07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BE2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15811100/1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CE3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տարեկանի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F636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Տեսակը՝ տարեկանի թարմ հաց տարեկանի բարձր տեսակի ալյուրից պատրաստված թարմ  հաց։ Ցորենի 1-ին տեսակի և բարձր տեսակի ալյուրից պատրաստված, ՀՍՏ 31-99։ Ցորենի ալյուրին բնորոշ, առանց կողմնակի համի և հոտի: Առանց թթվության և դառնության, առանց  փտահոտի ու բորբոսի: Մատակարարումն իրականացվում է ամեն աշխատանքային օր ժամը 09:00-09։30 ընկած ժամանակահատվածում: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րոպե: Պիտանելիության մնացորդային ժամկետը ոչ պակաս քան 90 %: Անվտանգությունը` ըստ N 2-III-4.9-01-2010 հիգիենիկ նորմատիվների,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lastRenderedPageBreak/>
              <w:t>սանիտարական անձնագրեր: Տվյալ չափաբաժնի համար նշված ծավալները առավելագույնն են, այն կարող են նվազեցվել Գնորդի կողմից։ Մատակարարումը կատարվում է մատակարարի միջոցների հաշվին։:</w:t>
            </w:r>
          </w:p>
        </w:tc>
      </w:tr>
      <w:tr w:rsidR="004631F0" w:rsidRPr="004631F0" w14:paraId="6A46F33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A48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lastRenderedPageBreak/>
              <w:t>3</w:t>
            </w:r>
            <w:r w:rsidRPr="004631F0">
              <w:rPr>
                <w:rFonts w:ascii="Cambria Math" w:hAnsi="Cambria Math" w:cs="Calibri"/>
                <w:color w:val="000000"/>
                <w:sz w:val="20"/>
                <w:szCs w:val="20"/>
                <w:lang w:val="hy-AM" w:eastAsia="ru-RU"/>
              </w:rPr>
              <w:t>․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076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15530000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2E7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Կարագ սերուցքային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9DF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</w:p>
        </w:tc>
      </w:tr>
      <w:tr w:rsidR="004631F0" w:rsidRPr="004631F0" w14:paraId="470AC20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E4C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E2A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15530000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39D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Կարագ անկոր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CB66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Սերուցքային, յուղայնությունը՝ 71.5-82.5 %,  բարձր որակի, թարմ վիճակում, պրոտեինի պարունակությունը 0,7 գ, ածխաջուր 0,7 գ, 740 կկալ, չափածրարված 5-25 կգ։ ԳՈՍՏ 37-91: Անվտանգությունը և մակնշումը՝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հոդվածի, պիտանելիութայն մնացորդային ժամկետը ոչ պակաս քան 90 %:</w:t>
            </w:r>
          </w:p>
        </w:tc>
      </w:tr>
      <w:tr w:rsidR="004631F0" w:rsidRPr="004631F0" w14:paraId="20A6A712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36D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2F2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15411200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66E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Բուսական յուղ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68D6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Պատրաստված արևածաղկի սերմերի լուծամզման և ճզմման եղանակով, բարձր տեսակի, զտված, հոտազերծված, ԳՕՍՏ 1129-93։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</w:tr>
      <w:tr w:rsidR="004631F0" w:rsidRPr="004631F0" w14:paraId="2D22081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226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7A2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15511100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D3A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Կաթ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5FB9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Պաստերացված կովի կաթ 3 % յուղայնությամբ, թթվայնությունը` 16-210T: Անվտանգությունը և մակնշումը`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4631F0" w:rsidRPr="004631F0" w14:paraId="7B13DBBE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843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039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15542100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D0F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Կթնաշոռ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6448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Կաթնաշոռ 18 և 9,0% յուղի պարունակությամբ, թթվայնությունը` 210-240</w:t>
            </w:r>
            <w:r w:rsidRPr="004631F0">
              <w:rPr>
                <w:rFonts w:ascii="Calibri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0T,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4631F0" w:rsidRPr="004631F0" w14:paraId="2BFD988E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141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966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15512000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0F0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Թթվասեր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9EA9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90 %:</w:t>
            </w:r>
          </w:p>
        </w:tc>
      </w:tr>
      <w:tr w:rsidR="004631F0" w:rsidRPr="004631F0" w14:paraId="3261E1E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4D4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D13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15551600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3A2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61E2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4631F0" w:rsidRPr="004631F0" w14:paraId="378ABBC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741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BAD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15540000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B8E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պանիր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6E99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4631F0" w:rsidRPr="004631F0" w14:paraId="1E86E20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6CC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E91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3211300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6A4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բրինձ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E5C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Սպիտակ, խոշոր, բարձր, երկար տեսակի,  չկոտրած, լայնությունից բաժանվում են 1-իցմինչև 4 տիպերի, ըստ տիպերի խոնավությունը 13%-ից մինչև 15%, ԳՕՍՏ 6293-90։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</w:t>
            </w:r>
          </w:p>
        </w:tc>
      </w:tr>
      <w:tr w:rsidR="004631F0" w:rsidRPr="004631F0" w14:paraId="240EDA00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C46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2EF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15619000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45C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Հաճարաձավար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5FF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4631F0" w:rsidRPr="004631F0" w14:paraId="5252303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FAF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lastRenderedPageBreak/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45E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15850000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824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մակարոնեղեն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F12D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875-92 կամ համարժեք։ Անվտանգությունը՝ ըստ N 2-III-4.9-01-2010  հիգիենիկ նորմատիվների, իսկ մակնշումը` “Սննդամթերքի անվտանգության մասին” ՀՀ օրենքի 8-րդ հոդվածի:</w:t>
            </w:r>
          </w:p>
        </w:tc>
      </w:tr>
      <w:tr w:rsidR="004631F0" w:rsidRPr="004631F0" w14:paraId="70100DB0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011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FD7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835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չամիչ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A620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Չափածրարված մինչև 25 կգ զանգվածով, պահված 5-ից մինչև 20 C ջերմաստիճանում, 70 %-ից ոչ ավելի խոնավության պայմաններում, ԳՕՍՏ 6882-88։ Անվտանգությունը՝ ըստ N 2-III-4.9-01-2010  հիգիենիկ նորմատիվների, իսկ մակնշումը` “Սննդամթերքի անվտանգության մասին” ՀՀ օրենքի 8-րդ հոդվածի:</w:t>
            </w:r>
          </w:p>
        </w:tc>
      </w:tr>
      <w:tr w:rsidR="004631F0" w:rsidRPr="004631F0" w14:paraId="0A8A5F01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00B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35F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15331153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E5A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Ոսպ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2117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մասին&gt;&gt; ՀՀ օրենքի 8-րդ հոդվածի: </w:t>
            </w:r>
          </w:p>
        </w:tc>
      </w:tr>
      <w:tr w:rsidR="004631F0" w:rsidRPr="004631F0" w14:paraId="6B5C7E11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4F3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4D5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15618000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E49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Բլղուր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FEE5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ԳՕՍՏ 276-60։Անվտանգությունը՝ըստ N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4631F0" w:rsidRPr="004631F0" w14:paraId="036BE69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48F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F54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15617000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99A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8FD7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դրաարտադրմանը,պահմանը, վերամշակմանը և օգտահանմանը ներկայացվող պահանջների տեխնիկականկանոնակարգի” և“Սննդամթերքի անվտանգության մասին”  ՀՀ օրենքի 8-րդ հոդվածի։</w:t>
            </w:r>
          </w:p>
        </w:tc>
      </w:tr>
      <w:tr w:rsidR="004631F0" w:rsidRPr="004631F0" w14:paraId="20B2681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5DF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32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15811100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823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լավաշ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FDD4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Ցորենի բարձր տեսակի ալյուրից պատրաստված, լավ եփված,տեսակի չափածրարված ։ Անվտանգությունը` ըստ N 2-III-4.9-01-2010 հիգիենիկ նորմատիվների և «Սննդամթերքի անվտանգության մասին» ՀՀ օրենքի 8-րդ հոդվածի։ Պիտանելիության մնացորդային ժամկետը ոչ պակաս քան 90 %:</w:t>
            </w:r>
          </w:p>
        </w:tc>
      </w:tr>
      <w:tr w:rsidR="004631F0" w:rsidRPr="004631F0" w14:paraId="352A2850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E51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852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15331151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24F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Ոլոռ հատիկ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80E9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կանաչ գույնի, հատիկները կանաչ աղիությունը՝ միջին, 0,5-1 կգ-անոց տարրաներով: Անվտանգությունը՝ N 2-III-4.9-01-2010 հիգիենիկ նորմատիվների և «Սննդամթերքի անվտանգության մասինե ՀՀ օրենքի 8-րդ հոդվածի:</w:t>
            </w:r>
          </w:p>
        </w:tc>
      </w:tr>
      <w:tr w:rsidR="004631F0" w:rsidRPr="004631F0" w14:paraId="51DE26F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4B5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575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15331151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A5C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Լոբի հատիկ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C93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50 %:</w:t>
            </w:r>
          </w:p>
        </w:tc>
      </w:tr>
      <w:tr w:rsidR="004631F0" w:rsidRPr="004631F0" w14:paraId="04305B64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3E4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147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snapToGrid w:val="0"/>
                <w:color w:val="000000"/>
                <w:sz w:val="20"/>
                <w:szCs w:val="20"/>
                <w:lang w:eastAsia="ru-RU"/>
              </w:rPr>
              <w:t>15331131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F26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Լոբի կանաչ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1277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4631F0" w:rsidRPr="004631F0" w14:paraId="11BD6D10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BE0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F7C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15613350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4FB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վարսակաձավար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C3AC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Ստացված վարսակի թեփահանման հատիկների հղկմամբ կամ հետագա կոտրատմամբ,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կանոնակարգիե և «Սննդամթերքի անվտանգության մասին» ՀՀ օրենքի 8-րդ հոդվածի:</w:t>
            </w:r>
          </w:p>
        </w:tc>
      </w:tr>
      <w:tr w:rsidR="004631F0" w:rsidRPr="004631F0" w14:paraId="5C1492A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AE8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D90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15623200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7C7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DCE9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Պատրաստված կոշտ և փափուկ ցորենից, ԳՕՍՏ 7022-97: Անվտանգությունը և մակնշումը` N 2-III- 4.9-01-2010 հիգիենիկ նորմատիվների, ՀՀ կառավարության 2007թ. հունվարի 11-ի N 22-Ն որոշմամբ հաստատված‚ «Հացահատիկին, դրա արտադրմանը, պահմանը, վերամշակմանը և օգտահանմանը ներկայացվող պահանջների տեխնիկական կանոնակարգիե և «Սննդամթերքի անվտանգության մասին» ՀՀ օրենքի 8-րդ հոդվածի։</w:t>
            </w:r>
          </w:p>
        </w:tc>
      </w:tr>
      <w:tr w:rsidR="004631F0" w:rsidRPr="004631F0" w14:paraId="2F6A631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4A3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09C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DD5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փոխինձ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7313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Մանր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աղացած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: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մակնշումը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`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ՀՀ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կառ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>. 2007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.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հունվարի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11-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ի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N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22-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հաստատված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‚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Հացահատիկին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դրա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արտադրմանը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պահմանը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վերամշակմանը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օգտահանմանը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ներկայացվող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պահանջների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lastRenderedPageBreak/>
              <w:t>կանոնակարգի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"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"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"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ՀՀ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օրենքի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 8</w:t>
            </w:r>
            <w:proofErr w:type="gram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>-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րդ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հոդվածի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.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կեղտոտվածության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աստիճանը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ոչ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ավել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քան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1,5%</w:t>
            </w:r>
          </w:p>
        </w:tc>
      </w:tr>
      <w:tr w:rsidR="004631F0" w:rsidRPr="004631F0" w14:paraId="08D7442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26C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lastRenderedPageBreak/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7E1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3210000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6F1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կարտոֆիլ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136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Վաղահաս և ուշահաս, 1ին տեսակի, չցրտահարված, առանց վնասվածքների, նեղ մասի տրամագիծը 4սմից ոչ պակաս, տեսականու մաքրությունը` 90 %-ից ոչ պակաս, ԳՕՍՏ26545-5, փաթեթավորումը կտորի, ցանցի կամ պոլիմերային պարկերով: Անվտանգությունը և մակնշումը N 2-///-4.9-01-2003 /ՌԴ ՍԱՆ ՊԻՆ 2.3.2107801/ սանիտարահամաճարակային կանոնների և նորմերի &lt;&lt;Սննդամթերքի անվտանգության մասին&gt;&gt; ՀՀ օրենքի 9-րդ հոդված</w:t>
            </w:r>
          </w:p>
        </w:tc>
      </w:tr>
      <w:tr w:rsidR="004631F0" w:rsidRPr="004631F0" w14:paraId="3D1B93E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9D2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CD3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3221410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8DF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5EE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Գլուխկաղամբ-վաղահաս, միջահաս և ուշահաս սովորական տեսակների, ԳՕՍՏ2676885: Անվտանգությունը, փաթեթավորումը և մակնշումը ըստ N 2-///-4.9-01-2003 /ՌԴ ՍԱՆ ՊԻՆ 2.3.2-1078-01/ սանիտարահամաճարակային կանոնների և նորմերի &lt;&lt; Սննդամթերքի անվտանգության մասին&gt;&gt; ՀՀ օրենքի 9-րդ հոդված</w:t>
            </w:r>
          </w:p>
        </w:tc>
      </w:tr>
      <w:tr w:rsidR="004631F0" w:rsidRPr="004631F0" w14:paraId="0749318F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37F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102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3221110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50F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46E2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Բոստանային, էկոլոգիապես մաքուր,թարմ: Անվտանգությունը և մակնշումը N 2-///-4.9-01-2003/ՍանՊին2.3.2107801/Սանիտարահամաճարակային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4631F0" w:rsidRPr="004631F0" w14:paraId="31EB425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EC5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20E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A48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ճակնդեղ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460D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Սովորական տեսակի ,ԳՕՍՏ 26766-85: Անվտանգությունը` ըստ N 2 -///-4.9-01-2003/ՌԴՍԱՆՊԻՆ2.3.2107801/սանիտարահամաճարա-կային կանոնների և նորմերի և &lt;&lt; Սննդամթերքի անվտանգության մասին&gt;&gt; ՀՀ օրենքի 9-րդ հոդված:</w:t>
            </w:r>
          </w:p>
        </w:tc>
      </w:tr>
      <w:tr w:rsidR="004631F0" w:rsidRPr="004631F0" w14:paraId="1A8E1AA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6A8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DC9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15331161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757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8CA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Թարմ, կծու, կիսակծու կամ քաղցր, ընտիր տեսակի, նեղ մասի տրամագիծը 3 սմ-ից ոչ պակաս,   ԳՕՍՏ 27166-86, անվտանգությունը՝ ըստ ՀՀ կառավարության 2006թ. դեկտեմբերի 21-ի N 1913-Ն որոշմամբ հաստատված‚ Թարմ պտուղբանջարեղենիտեխնիկականկանոնակարգի և Սննդամթերքի անվտանգության մասին ՀՀ օրենքի 8-րդ հոդվածի</w:t>
            </w:r>
          </w:p>
        </w:tc>
      </w:tr>
      <w:tr w:rsidR="004631F0" w:rsidRPr="004631F0" w14:paraId="09776B7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B03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151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15331165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C42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սխտոր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55CD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հոդվածի:</w:t>
            </w:r>
          </w:p>
        </w:tc>
      </w:tr>
      <w:tr w:rsidR="004631F0" w:rsidRPr="004631F0" w14:paraId="4E2FBC5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CEC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846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15331167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602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կանաչի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3C4A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Բոստանային, էկոլոգիապես մաքուր,թարմ: Անվտանգությունը և մակնշումը N 2-///-4.9-01-2003/ ՍանՊին 2.3.2107801/ 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4631F0" w:rsidRPr="004631F0" w14:paraId="22E439BE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778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3DA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15871230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E23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9BE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Բարձր կամ առաջին տեսակների, ապակե կամ մետաղյա տարաներով, փաթեթավորումը` մինչև 10 դմ3 տարողությամբ, ԳՕՍՏ 3343-89: Անվտանգությունը` N 2-III-4.9-01-2010 հիգիենիկ նորմատիվների և «Սննդամթերքի անվտանգության մասին» ՀՀ օրենքի 8-րդ հոդվածի : </w:t>
            </w:r>
          </w:p>
        </w:tc>
      </w:tr>
      <w:tr w:rsidR="004631F0" w:rsidRPr="004631F0" w14:paraId="473290C2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058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5EF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15111120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0FC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Միս տավարի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54A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Միս տավարի պաղեցրած, փափուկ միս առանց ոսկորի, զարգացած մկաններով, պահված 0</w:t>
            </w:r>
            <w:r w:rsidRPr="004631F0">
              <w:rPr>
                <w:rFonts w:ascii="Calibri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օC -ից մինչև 4</w:t>
            </w:r>
            <w:r w:rsidRPr="004631F0">
              <w:rPr>
                <w:rFonts w:ascii="Calibri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օC ջերմաստիճանի պայմաններում` 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Միսը պետք է լինի բացառապես սպանդանոցային ծագման:</w:t>
            </w:r>
          </w:p>
        </w:tc>
      </w:tr>
      <w:tr w:rsidR="004631F0" w:rsidRPr="004631F0" w14:paraId="0D834DA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4E5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81E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15112150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653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Միս հավի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11EB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Հավի միս պաղեցրած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</w:p>
        </w:tc>
      </w:tr>
      <w:tr w:rsidR="004631F0" w:rsidRPr="004631F0" w14:paraId="044347E0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94A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78C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Calibri" w:hAnsi="Calibri" w:cs="Calibri"/>
                <w:color w:val="000000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2C6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Կարտոֆիլի օսլա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2C4C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Ստացված կարտոֆիլի մեխանիկական մշակումից, բարձր, I, II տեսակների (17-20) % խոնավության զանգվածային մասով: Անվտանգությունը՝ N 2-III- 4.9-01-2010 հիգիենիկ նորմատիվների և «Սննդամթերքի անվտանգության մասին» ՀՀ օրենքի 8-րդ հոդվածի: Պիտանելիության մնացորդային ժամկետը ոչ պակաս 90 %</w:t>
            </w:r>
          </w:p>
        </w:tc>
      </w:tr>
      <w:tr w:rsidR="004631F0" w:rsidRPr="004631F0" w14:paraId="5A877C4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198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BF2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15331154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4CE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Ոլոռի պահածո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4505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Պահածոյացված, կանաչ գույնի, հատիկները կանաչ աղիությունը՝ միջին, 0,5-1 կգ-անոց տարրաներով: Անվտանգությունը՝ N 2-III-4.9-01-2010 հիգիենիկ նորմատիվների և «Սննդամթերքի անվտանգության մասինե ՀՀ օրենքի 8-րդ հոդվածի:</w:t>
            </w:r>
          </w:p>
        </w:tc>
      </w:tr>
      <w:tr w:rsidR="004631F0" w:rsidRPr="004631F0" w14:paraId="65348B72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70C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lastRenderedPageBreak/>
              <w:t>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887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15872700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E35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աղ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787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Էքստրատեսակի, յոդացված, յոդի զանգվածային մասը`50%10մգ/կգ, ՀՍՏ2392005: Անվտանգությունը և մակնշումը N 2-///-4.9-01-2003 /ՌԴ Սան Պին 2.3.21078701/: Սանիտարահամաճարակային կանոններիև նորմերի և &lt;&lt;Սննդամթերքի անվտանգության մասին &gt;&gt; ՀՀ օրենքի 9-րդ հոդվածի</w:t>
            </w:r>
          </w:p>
        </w:tc>
      </w:tr>
      <w:tr w:rsidR="004631F0" w:rsidRPr="004631F0" w14:paraId="607979F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930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F14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15863100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FF7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թեյ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47B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Բայխաթեյ սև չափածրարված և առանց, խոշոր տերևներով, հատիկավորված և մանր։ Միանգամյաօգտագործման թեյի տոպրակները տեսակավորված են 2, 2,5 և 3 գ փաթեթներով։  “Փունջ”, բարձրորակ և I տեսակների, ԳՕՍՏ 1937-90 կամ ԳՕՍՏ1938-90։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</w:tr>
      <w:tr w:rsidR="004631F0" w:rsidRPr="004631F0" w14:paraId="23EA46E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CDB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251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15841100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C89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կակաո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0B46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Խոնավությունը`6.0%-ից ոչ ավելի ,pH-ը7.1-իոչ ավելի,դիսպերսությունը`90.0%-ից ոչ պակաս ,փաթեթավորված թղթե տուփերում և մետաղյա կամ ապակյա բանկաներում, ինչպես նաև ոչ կշռաբաժանված,ԳՕՍՏ10876,անվտանգությունը`N 2-///-4.9-01-2003 /ՌԴ Սան Պին 2.3.2-1078-01/սանիտարահամաճարակային կանոնների և նորմերի և &lt;&lt;Սննդամթերքի անվտանգության մասին&gt;&gt; ՀՀ օրենքի 9-րդհոդվածի</w:t>
            </w:r>
          </w:p>
        </w:tc>
      </w:tr>
      <w:tr w:rsidR="004631F0" w:rsidRPr="004631F0" w14:paraId="62ADCAEF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213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6E7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15331152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996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սիսեռ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976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Սիսեռ ԳՕՍՏ 8758-76, համասեռ, մաքուր, չոր խոնավությունը` (14,0-20,0) % ոչ 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4631F0" w:rsidRPr="004631F0" w14:paraId="2A92A60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0F3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630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15831000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10A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շաքարավազ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F1D1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Սպիտակգույնի,սորուն,քաղցր,առանցկողմնակի համի և հոտի/ինչպես չոր վիճակում այնպես էլ լուծույթով/: Շաքարի լուծույթըպետք է լինի թափանցիկ,առանց լուծված և կողմնակի խառնուրդների, սախարոզի զանգվածային մասը`99.75%-ից ոչ պակաս /չոր նյութի վրա հաշված/</w:t>
            </w:r>
          </w:p>
        </w:tc>
      </w:tr>
      <w:tr w:rsidR="004631F0" w:rsidRPr="004631F0" w14:paraId="2C3B9BD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693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EA1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A4B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խնձոր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B077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Խնձոր թարմ, պտղաբանական I խմբի, Հայաստանի տարբեր տեսակների, նեղ 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631F0" w:rsidRPr="004631F0" w14:paraId="206E33B2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ACC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F2B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EE3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ծիրան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3D87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Ծիրան 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631F0" w:rsidRPr="004631F0" w14:paraId="5425AC07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EA5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BC3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656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տանձ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5806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Տանձ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631F0" w:rsidRPr="004631F0" w14:paraId="0FE72C9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7E2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8B4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9B4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դեղձ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F2BD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Դեղձ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631F0" w:rsidRPr="004631F0" w14:paraId="03A8E2E9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F80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BD1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17E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սալոր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5B0D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Սալոր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631F0" w:rsidRPr="004631F0" w14:paraId="46AA625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A85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CA3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B94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խաղող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FCE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Խաղող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631F0" w:rsidRPr="004631F0" w14:paraId="03DDF32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51B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C1B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09A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բալ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4D43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Թարմ, առանց արտաքին վնասվածքների, տեղական արտադրության : ԳՕՍՏ 21921-76: Անվտանգությունը և մակնշումը` ըստ ՀՀ կառավարության 2006թ. դեկտեմբերի 21-ի N 1913-Ն որոշմամբ հաստատված «Թարմ պտուղ- բանջարեղենի տեխնիկական կանոնակարգի» և «Սննդամթերքի անվտանգության մասին» ՀՀ օրենքի 8-րդ հոդվածի</w:t>
            </w:r>
          </w:p>
        </w:tc>
      </w:tr>
      <w:tr w:rsidR="004631F0" w:rsidRPr="004631F0" w14:paraId="1D0AE81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397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5DF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3222121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490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մանդարին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A21C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Մանդարին թարմ, I պտղաբանական խմբի, դեղին կեղևով և պտղամսով, ԳՕՍՏ 4428-82, անվտանգությունը, փաթեթավո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softHyphen/>
              <w:t>րումը և մակնշումը` ըստ ՀՀ կառ. 2006թ. դեկ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softHyphen/>
              <w:t>տեմբերի 21-ի N 1913-Ն որոշմամբ հաստատված “Թարմ պտուղ-բանջարեղենի տեխ.  կանոնակարգի”և “Սննդա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softHyphen/>
              <w:t>մթերքի անվտանգության մասին” ՀՀ օրենքի  8-րդ հոդվածի</w:t>
            </w:r>
          </w:p>
        </w:tc>
      </w:tr>
      <w:tr w:rsidR="004631F0" w:rsidRPr="004631F0" w14:paraId="45966B3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4F2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F12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3222119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D75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Նարինջ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DA7A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Նարինջ թարմ, պտղաբանական II խմբի (71-ից փոքր մինչև 63մմ ներառյալ),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հոդվածի։</w:t>
            </w:r>
          </w:p>
        </w:tc>
      </w:tr>
      <w:tr w:rsidR="004631F0" w:rsidRPr="004631F0" w14:paraId="6DDD518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D2C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2C4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3222140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D0B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արքայանարինջ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F106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Ըստ սահմանված բութագրի: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հոդվածի:</w:t>
            </w:r>
          </w:p>
        </w:tc>
      </w:tr>
      <w:tr w:rsidR="004631F0" w:rsidRPr="004631F0" w14:paraId="34C23D6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02B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886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snapToGrid w:val="0"/>
                <w:color w:val="000000"/>
                <w:sz w:val="20"/>
                <w:szCs w:val="20"/>
                <w:lang w:eastAsia="ru-RU"/>
              </w:rPr>
              <w:t>15332160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309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բանան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80B3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Բանան թարմ, պտղաբանական II խմբի (երկարությունը 11սմ-ից ոչ պակաս),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4631F0" w:rsidRPr="004631F0" w14:paraId="2B3E48D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55B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170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15331490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C8B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վարունգ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2E7C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Թարմբոստանային,էկոլոգիապեսմաքուր:Անվտանգությունը և մակնշումը N 2-///-4.9-01-2003 /Սան  Պին2.3.2107801/ Սանիտարահամաճարակային կանոների և նորմերի   և &lt;&lt;Սննդամթերքի անվտանգության մասին &gt;&gt; ՀՀ օրենքի 9-րդ հոդվածի:</w:t>
            </w:r>
          </w:p>
        </w:tc>
      </w:tr>
      <w:tr w:rsidR="004631F0" w:rsidRPr="004631F0" w14:paraId="7E024252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AC1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A59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15331139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AD5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լոլիկ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224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Լոլիկթարմօգտագործմանտեսակի,անվտանգությունը`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4631F0" w:rsidRPr="004631F0" w14:paraId="1131AB35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3C6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E62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3221120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6E1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Բիբար կանանչ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2EDE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Կանաչ բիբար,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4631F0" w:rsidRPr="004631F0" w14:paraId="36657748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B85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C24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15331168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6A5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սմբուկ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876E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Սմբուկ թարմ, ԳՕՍՏ 13907-86: Անվտանգությունը` ըստ N 2-III-4.9-01-2010 հիգիենիկ նորմատիվների և «Սննդամթերքի անվտանգության մասին» ՀՀ օրենքի 9-րդ հոդվածի</w:t>
            </w:r>
          </w:p>
        </w:tc>
      </w:tr>
      <w:tr w:rsidR="004631F0" w:rsidRPr="004631F0" w14:paraId="3FA731DF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C36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DDE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3222139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AE7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ձմերուկ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43B4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Ձմերուկ թարմ օգտագործման տեսակի, անվտանգությունը` ըստ N 2-III-4,9-01-2003 (ՌԴՍանՊին2,3,2107801) սանիտարահամաճարակային կանոնների և նորմերիև ՙՍննդամթերքի անվտանգության մասին՚ ՀՀօրենքի 9-րդ հոդվածի:</w:t>
            </w:r>
          </w:p>
        </w:tc>
      </w:tr>
      <w:tr w:rsidR="004631F0" w:rsidRPr="004631F0" w14:paraId="15FA0A1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1DE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750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15332180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1B7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սեխ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5580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սեխ թարմ օգտագործման տեսակի, անվտանգությունը` ըստ N 2-III-4,9-01-2003 (ՌԴՍանՊին2,3,2107801) սանիտարահամաճարակային կանոնների և նորմերիև ՙՍննդամթերքի անվտանգության մասին՚ ՀՀօրենքի 9-րդ հոդվածի</w:t>
            </w:r>
          </w:p>
        </w:tc>
      </w:tr>
      <w:tr w:rsidR="004631F0" w:rsidRPr="004631F0" w14:paraId="03C714A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A7C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BF6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3221420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AAE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Ծաղկակաղամբ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73F9" w14:textId="77777777" w:rsidR="004631F0" w:rsidRPr="004631F0" w:rsidRDefault="004631F0" w:rsidP="004631F0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Արտաքին տեսքը` գլուխները թարմ, սպիտակ, ամբողջական, առանց հիվանդությունների,  չծլած, մաքուր, I բուսաբանական տեսակի, առանց վնասվածքների: 55% -վաղահաս, 45%- միջահաս: Գլուխները պետք է լինեն լիովին կազմավորված, ամուր, ոչ փխրուն և չլխկած: Կաղամբակոթի երկարությունը 3սմ-ից ոչ ավելի:Մեխանիկական վնասվածքներով, ճաքերով, ցրտահարված գլուխների մթերումը չի թույլատրվում: Մաքրված գլուխների քաշը ոչ պակաս - 1 կգ-ից։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Տվյալ չափաբաժնի համար նշված ծավալը առավելագույնն է, այն կարող են նվազեցվել Գնորդի կողմից։Մատակարարումը կատարվում է մատակարարի միջոցների հաշվին։  </w:t>
            </w:r>
          </w:p>
        </w:tc>
      </w:tr>
      <w:tr w:rsidR="004631F0" w:rsidRPr="004631F0" w14:paraId="46917293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8551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39D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15331161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9BA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ձու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481D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Ձու սեղանի, տեսակավորված ըստ մեկ ձվի զանգվածի,սեղանիձվի պահպանման ժամկետը 25օր, սառնարանային պայմաններում`120 օր,փաթեթավորված ծալքավոր ստվարաթղթե բջիջներով. Անվտանգությունը` Սան Պին 2.3.2.560-96. ՕՍՏ182-99</w:t>
            </w:r>
          </w:p>
        </w:tc>
      </w:tr>
      <w:tr w:rsidR="004631F0" w:rsidRPr="004631F0" w14:paraId="23D61945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5CE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BCA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15612160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04C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ալյուր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13BE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4631F0" w:rsidRPr="004631F0" w14:paraId="48A0224D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3D3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35F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snapToGrid w:val="0"/>
                <w:color w:val="000000"/>
                <w:sz w:val="20"/>
                <w:szCs w:val="20"/>
                <w:lang w:eastAsia="ru-RU"/>
              </w:rPr>
              <w:t>15616000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BCB6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snapToGrid w:val="0"/>
                <w:color w:val="000000"/>
                <w:sz w:val="20"/>
                <w:szCs w:val="20"/>
                <w:lang w:eastAsia="ru-RU"/>
              </w:rPr>
              <w:t>Հնդկաձավար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819D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Հնդկաձավար I կամ II տեսակների, խոնավությունը` 14,0 %-ից ոչ ավելի, հատիկները` 97,5 %-ից ոչ պակաս</w:t>
            </w:r>
            <w:r w:rsidRPr="004631F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: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Անվտանգությունը և մակնշումը՝ ըստ ՀՀ կառավարության 2007թ. հունվարի 11-ի N 22-Ն որոշմամբ հաստատված “Հացահատիկին, դրա արտադրմանը, պահմանը, վերամշակմանը և օգտահանմանը ներկայացվող պահանջների տեխնիկական կանոնակարգի” և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lastRenderedPageBreak/>
              <w:t>“Սննդամթերքի անվտանգության մասին” ՀՀ օրենքի 8-րդ հոդվածի։ Պիտանելիության մնացորդային ժամկետը ոչ պակաս քան 70 %</w:t>
            </w:r>
          </w:p>
        </w:tc>
      </w:tr>
      <w:tr w:rsidR="004631F0" w:rsidRPr="004631F0" w14:paraId="22658FD0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BBA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lastRenderedPageBreak/>
              <w:t>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49F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3221129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265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սպանախ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5AC9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Բոստանային, էկոլոգիապես մաքուր, թարմ: Անվտանգությունը և մակնշումը N 2-///-4.9-01-2003/ ՍանՊին 2.3.2107801/ 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4631F0" w:rsidRPr="004631F0" w14:paraId="4448599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DA4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CD1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3211200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58B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Եգիպտացորեն պահածո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9C1A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Եգիպտացորեն պահածոյացված: Անվտանգությունը` ըստ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4631F0" w:rsidRPr="004631F0" w14:paraId="798935A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3FB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0FF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3221430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6C2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բրոկոլի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B936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Թարմ, տերևները առողջ,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 Թարմ, տերևները առողջ,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4631F0" w:rsidRPr="004631F0" w14:paraId="5E7BD988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ADE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179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3221111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DCE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Սոխ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կարմիր</w:t>
            </w:r>
            <w:proofErr w:type="spellEnd"/>
            <w:proofErr w:type="gram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F904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Թարմ,  քաղցր, առողջ,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</w:tr>
      <w:tr w:rsidR="004631F0" w:rsidRPr="004631F0" w14:paraId="0BF19A06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106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D24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15872310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A51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Դափնետերև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653D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Չորացրած դափնետերևներ, խոնավության զանգվածային մասը տերևում` 12 %-ից ոչ ավելի, ԳՕՍՏ 17594-81: Անվտանգությունը` ըստ N 2-III-4.9-01-2010 հիգիենիկ նորմատիվների, «Սննդամթերքի անվտանգության մասին» ՀՀ օրենքի 8-րդ հոդվածի: տուփ, </w:t>
            </w:r>
          </w:p>
        </w:tc>
      </w:tr>
      <w:tr w:rsidR="004631F0" w:rsidRPr="004631F0" w14:paraId="2AC5CA34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88E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227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3221122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EDD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դդմիկ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9E61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Թարմ, ամբողջական, մաքուր, առողջ,  ԳՕՍՏ 13907-86: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4631F0" w:rsidRPr="004631F0" w14:paraId="356F8455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F40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65F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3221126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7C0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Հազարի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տերև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2E07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Բոստանային, էկոլոգիապես մաքուր,թարմ: Անվտանգությունը և մակնշումը N 2-///-4.9-01-2003/ ՍանՊին 2.3.2107801/ 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4631F0" w:rsidRPr="004631F0" w14:paraId="30E9E5D8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76CA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E8E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15871256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486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Սև</w:t>
            </w:r>
            <w:proofErr w:type="spellEnd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պղպեղ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5B43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Ընտիր կամ սովորական տեսակի։ Կարմիր, քաղցր:  Անվտանգությունը, փաթեթավորումը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4631F0" w:rsidRPr="004631F0" w14:paraId="14B1593F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546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D17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15871256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2768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Կարմիր</w:t>
            </w:r>
            <w:proofErr w:type="spellEnd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Arial"/>
                <w:color w:val="000000"/>
                <w:sz w:val="20"/>
                <w:szCs w:val="20"/>
                <w:lang w:eastAsia="ru-RU"/>
              </w:rPr>
              <w:t>պղպեղ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9992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Ընտիր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սովորական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տեսակի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։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Կարմիր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քաղցր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: 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փաթեթավորումը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մակնշումը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`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ՀՀ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կառավարության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2006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.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դեկտեմբերի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21-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ի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N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1913-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որոշմամբ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հաստատված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“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Թարմ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պտուղ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>-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բանջարեղենի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կանոնակարգի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”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“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”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ՀՀ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օրենքի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8-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րդ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հոդվածի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>:</w:t>
            </w:r>
          </w:p>
        </w:tc>
      </w:tr>
      <w:tr w:rsidR="004631F0" w:rsidRPr="004631F0" w14:paraId="5E95A364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8C3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15D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15610000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BC7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Պաքսիմատ</w:t>
            </w:r>
            <w:proofErr w:type="spellEnd"/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F542" w14:textId="77777777" w:rsidR="004631F0" w:rsidRPr="004631F0" w:rsidRDefault="004631F0" w:rsidP="004631F0">
            <w:pPr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Calibri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չորահաց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չորահաց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չորահաց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Չորահաց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պատրաստված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Ցորենի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ալյուրից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:</w:t>
            </w:r>
            <w:proofErr w:type="gram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ՀՍՏ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31-99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։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Անվտանգությունը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`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ըստ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N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2-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III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-4.9-01-2010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հիգիենիկ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նորմատիվների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և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«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Սննդամթերքի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անվտանգության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մասին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» 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ՀՀ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օրենքի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8-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րդ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հոդվածի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>:</w:t>
            </w: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։</w:t>
            </w:r>
            <w:proofErr w:type="gram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մնացորդային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ժամկետը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ոչ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պակաս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քան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90 %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Մատակարարումը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պարտադիր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շաբաթական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մեկ</w:t>
            </w:r>
            <w:proofErr w:type="spellEnd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անգամ</w:t>
            </w:r>
            <w:proofErr w:type="spellEnd"/>
          </w:p>
        </w:tc>
      </w:tr>
      <w:tr w:rsidR="004631F0" w:rsidRPr="004631F0" w14:paraId="26FF307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18E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47F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3222125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937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ելակ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456C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Ելակ թարմ, ամբողջական, հասած, առողջ, մաքուր, չվնասված։</w:t>
            </w:r>
          </w:p>
        </w:tc>
      </w:tr>
      <w:tr w:rsidR="004631F0" w:rsidRPr="004631F0" w14:paraId="7748E05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960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79D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3222127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1660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մոշ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68F1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Մոշ թարմ, ամբողջական, հասած, առողջ, մաքուր, չվնասված։</w:t>
            </w:r>
          </w:p>
        </w:tc>
      </w:tr>
      <w:tr w:rsidR="004631F0" w:rsidRPr="004631F0" w14:paraId="2BF07ABB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F82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863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3222126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3B89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ազնվամորի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AFF1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ազնվամորի, ամբողջական, հասած, առողջ, մաքուր, չվնասված։</w:t>
            </w:r>
          </w:p>
        </w:tc>
      </w:tr>
      <w:tr w:rsidR="004631F0" w:rsidRPr="004631F0" w14:paraId="0928E424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2B0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963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15872600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952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սոդա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B238" w14:textId="77777777" w:rsidR="004631F0" w:rsidRPr="004631F0" w:rsidRDefault="004631F0" w:rsidP="004631F0">
            <w:pPr>
              <w:rPr>
                <w:rFonts w:ascii="Arial LatArm" w:hAnsi="Arial LatArm" w:cs="Calibri"/>
                <w:color w:val="000000"/>
                <w:sz w:val="18"/>
                <w:szCs w:val="18"/>
                <w:lang w:val="hy-AM" w:eastAsia="ru-RU"/>
              </w:rPr>
            </w:pPr>
            <w:r w:rsidRPr="004631F0">
              <w:rPr>
                <w:rFonts w:ascii="Arial LatArm" w:hAnsi="Arial LatArm" w:cs="Calibri"/>
                <w:color w:val="000000"/>
                <w:sz w:val="18"/>
                <w:szCs w:val="18"/>
                <w:lang w:val="hy-AM" w:eastAsia="ru-RU"/>
              </w:rPr>
              <w:t>Ü³ïñÇáõÙ »ñÏ³ÍË³çñ³ÍÝ³ÛÇÝ. ²Ýíï³Ý·áõÃÛáõÝÁ ¨ Ù³ÏÝßáõÙÁª N 2-III-4.9-01-2003 (è¸ ê³Ý äÇÝ 2.3.2-1078-01) ë³ÝÇï³ñ³Ñ³Ù³×³ñ³Ï³ÛÇÝ Ï³ÝáÝÝ»ñÇ ¨ ÝáñÙ»ñÇ ¨ §êÝÝ¹³ÙÃ»ñùÇ ³Ýíï³Ý·áõÃÛ³Ý Ù³ëÇÝ¦ </w:t>
            </w:r>
            <w:r w:rsidRPr="004631F0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ՀՀ</w:t>
            </w:r>
            <w:r w:rsidRPr="004631F0">
              <w:rPr>
                <w:rFonts w:ascii="Arial LatArm" w:hAnsi="Arial LatArm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4631F0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օրենքի</w:t>
            </w:r>
            <w:r w:rsidRPr="004631F0">
              <w:rPr>
                <w:rFonts w:ascii="Arial LatArm" w:hAnsi="Arial LatArm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4631F0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ի</w:t>
            </w:r>
            <w:r w:rsidRPr="004631F0">
              <w:rPr>
                <w:rFonts w:ascii="Arial LatArm" w:hAnsi="Arial LatArm" w:cs="Calibri"/>
                <w:color w:val="000000"/>
                <w:sz w:val="18"/>
                <w:szCs w:val="18"/>
                <w:lang w:val="hy-AM" w:eastAsia="ru-RU"/>
              </w:rPr>
              <w:t> ûñ»ÝùÇ 9-ñ¹ Ñá¹í³ÍÇ, ¶úêî 2156-76, ø³ßÁ` 100·:/</w:t>
            </w:r>
            <w:r w:rsidRPr="004631F0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տուփ</w:t>
            </w:r>
          </w:p>
        </w:tc>
      </w:tr>
      <w:tr w:rsidR="004631F0" w:rsidRPr="004631F0" w14:paraId="5DD68BC1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EBBC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77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36AF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15898000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9192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Չոր խմորիչ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63A5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Չոր, գործարանային փաթեթավորված, չափածրարված, խոնավությունը` 8 %-ից ոչ ավելի: Անվտանգությունը` N 2-III-4.9-01-2010 հիգիենիկ նորմատիվների և «Սննդամթերքի անվտանգության մասին» ՀՀ օրենքի 8-րդ հոդվածի: Պիտանելիության մնացորդային ժամկետը ոչ պակաս 80 %</w:t>
            </w:r>
          </w:p>
        </w:tc>
      </w:tr>
      <w:tr w:rsidR="004631F0" w:rsidRPr="004631F0" w14:paraId="140995D1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4AA7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8C7B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15612420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442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վանելին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03D9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Վանիլինի փաթեթավորումը ՝ գործարանային: ՀՀ գործող նորմերին և ստանդարտներին համապատասխան: ԳՕՍՏ 2156-76:Անվտանգությունը և մակնշումը՝ N 2-III-4.9-01-2010 հիգենիկ նորմատիվների և Սննդամթերքի անվտանգության մասին,ՀՀ օրենքի 8-րդ հոդվածի</w:t>
            </w:r>
          </w:p>
        </w:tc>
      </w:tr>
      <w:tr w:rsidR="004631F0" w:rsidRPr="004631F0" w14:paraId="56CE5F9A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41AD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600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3142100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4EF3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մեղր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7D6C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Բնական մեղր` ծաղկային կամ մեղրացողային, առանց մեխանիկական խառնուրդների և խմորման, ջրի զանգվածային բաժինը` 18,5 %-ից ոչ ավելի, սախարոզի զանգվածային մասը (ըստ բացարձակ չոր նյութի)` 5,5%-ից ոչ ավելի։ Անվտանգությունը և մակնշումը` N 2-III-4.9-01-2010 հիգիենիկ նորմատիվների և «Սննդամթերքի անվտանգության մասին» ՀՀ օրենքի 8-րդ հոդվածի։ Պիտանելիության մնացորդային ժամկետը ոչ պակաս քան 80 %</w:t>
            </w:r>
          </w:p>
        </w:tc>
      </w:tr>
      <w:tr w:rsidR="004631F0" w:rsidRPr="004631F0" w14:paraId="3A0DF00E" w14:textId="77777777" w:rsidTr="004631F0">
        <w:trPr>
          <w:trHeight w:val="2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8474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80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2EB5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33691846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A40E" w14:textId="77777777" w:rsidR="004631F0" w:rsidRPr="004631F0" w:rsidRDefault="004631F0" w:rsidP="004631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Կիտրոնի հյութ</w:t>
            </w:r>
          </w:p>
        </w:tc>
        <w:tc>
          <w:tcPr>
            <w:tcW w:w="10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7FCF" w14:textId="77777777" w:rsidR="004631F0" w:rsidRPr="004631F0" w:rsidRDefault="004631F0" w:rsidP="004631F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ru-RU"/>
              </w:rPr>
            </w:pPr>
            <w:r w:rsidRPr="004631F0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Կիտրոնի հյութ բնական, տեղական արտադրության</w:t>
            </w:r>
          </w:p>
        </w:tc>
      </w:tr>
      <w:bookmarkEnd w:id="0"/>
      <w:bookmarkEnd w:id="1"/>
    </w:tbl>
    <w:p w14:paraId="655B724E" w14:textId="77777777" w:rsidR="00CA175A" w:rsidRPr="004631F0" w:rsidRDefault="00CA175A">
      <w:pPr>
        <w:rPr>
          <w:lang w:val="ru-RU"/>
        </w:rPr>
      </w:pPr>
    </w:p>
    <w:sectPr w:rsidR="00CA175A" w:rsidRPr="004631F0" w:rsidSect="00C479B6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833BB" w14:textId="77777777" w:rsidR="001F3777" w:rsidRDefault="001F3777" w:rsidP="00991D79">
      <w:r>
        <w:separator/>
      </w:r>
    </w:p>
  </w:endnote>
  <w:endnote w:type="continuationSeparator" w:id="0">
    <w:p w14:paraId="083B2972" w14:textId="77777777" w:rsidR="001F3777" w:rsidRDefault="001F3777" w:rsidP="0099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BEE76" w14:textId="77777777" w:rsidR="001F3777" w:rsidRDefault="001F3777" w:rsidP="00991D79">
      <w:r>
        <w:separator/>
      </w:r>
    </w:p>
  </w:footnote>
  <w:footnote w:type="continuationSeparator" w:id="0">
    <w:p w14:paraId="0AB2A63F" w14:textId="77777777" w:rsidR="001F3777" w:rsidRDefault="001F3777" w:rsidP="00991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894A3F"/>
    <w:multiLevelType w:val="hybridMultilevel"/>
    <w:tmpl w:val="45F89E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F75"/>
    <w:rsid w:val="00003EB9"/>
    <w:rsid w:val="000A24E0"/>
    <w:rsid w:val="00137BC9"/>
    <w:rsid w:val="00181CDE"/>
    <w:rsid w:val="001F3777"/>
    <w:rsid w:val="0020403A"/>
    <w:rsid w:val="002041A6"/>
    <w:rsid w:val="00265E0A"/>
    <w:rsid w:val="002731E8"/>
    <w:rsid w:val="003170C0"/>
    <w:rsid w:val="00345774"/>
    <w:rsid w:val="003B4087"/>
    <w:rsid w:val="003D3F75"/>
    <w:rsid w:val="004631F0"/>
    <w:rsid w:val="00494B8B"/>
    <w:rsid w:val="00540E24"/>
    <w:rsid w:val="005A3A2F"/>
    <w:rsid w:val="00752BC5"/>
    <w:rsid w:val="00757540"/>
    <w:rsid w:val="0077536E"/>
    <w:rsid w:val="00845F5D"/>
    <w:rsid w:val="008A14A9"/>
    <w:rsid w:val="008E5099"/>
    <w:rsid w:val="00960841"/>
    <w:rsid w:val="00991D79"/>
    <w:rsid w:val="0099474B"/>
    <w:rsid w:val="009E78C6"/>
    <w:rsid w:val="00A7231C"/>
    <w:rsid w:val="00AB7BE4"/>
    <w:rsid w:val="00AD61C1"/>
    <w:rsid w:val="00AE0514"/>
    <w:rsid w:val="00B33F89"/>
    <w:rsid w:val="00B76F7E"/>
    <w:rsid w:val="00C34789"/>
    <w:rsid w:val="00C479B6"/>
    <w:rsid w:val="00CA175A"/>
    <w:rsid w:val="00E3323F"/>
    <w:rsid w:val="00E96D5C"/>
    <w:rsid w:val="00EB36FA"/>
    <w:rsid w:val="00F729D7"/>
    <w:rsid w:val="00F7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9B97"/>
  <w15:chartTrackingRefBased/>
  <w15:docId w15:val="{4F29F0E0-A735-4B1B-A23A-A341F71B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A24E0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0A24E0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991D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1D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991D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1D7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semiHidden/>
    <w:unhideWhenUsed/>
    <w:rsid w:val="004631F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631F0"/>
    <w:rPr>
      <w:color w:val="800080"/>
      <w:u w:val="single"/>
    </w:rPr>
  </w:style>
  <w:style w:type="paragraph" w:customStyle="1" w:styleId="msonormal0">
    <w:name w:val="msonormal"/>
    <w:basedOn w:val="a"/>
    <w:rsid w:val="004631F0"/>
    <w:pPr>
      <w:spacing w:before="100" w:beforeAutospacing="1" w:after="100" w:afterAutospacing="1"/>
    </w:pPr>
    <w:rPr>
      <w:lang w:val="ru-RU" w:eastAsia="ru-RU"/>
    </w:rPr>
  </w:style>
  <w:style w:type="paragraph" w:customStyle="1" w:styleId="font5">
    <w:name w:val="font5"/>
    <w:basedOn w:val="a"/>
    <w:rsid w:val="004631F0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4631F0"/>
    <w:pPr>
      <w:spacing w:before="100" w:beforeAutospacing="1" w:after="100" w:afterAutospacing="1"/>
    </w:pPr>
    <w:rPr>
      <w:rFonts w:ascii="Cambria Math" w:hAnsi="Cambria Math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4631F0"/>
    <w:pPr>
      <w:spacing w:before="100" w:beforeAutospacing="1" w:after="100" w:afterAutospacing="1"/>
    </w:pPr>
    <w:rPr>
      <w:rFonts w:ascii="Calibri" w:hAnsi="Calibri" w:cs="Calibri"/>
      <w:color w:val="000000"/>
      <w:sz w:val="18"/>
      <w:szCs w:val="18"/>
      <w:lang w:val="ru-RU" w:eastAsia="ru-RU"/>
    </w:rPr>
  </w:style>
  <w:style w:type="paragraph" w:customStyle="1" w:styleId="font8">
    <w:name w:val="font8"/>
    <w:basedOn w:val="a"/>
    <w:rsid w:val="004631F0"/>
    <w:pPr>
      <w:spacing w:before="100" w:beforeAutospacing="1" w:after="100" w:afterAutospacing="1"/>
    </w:pPr>
    <w:rPr>
      <w:rFonts w:ascii="GHEA Grapalat" w:hAnsi="GHEA Grapalat"/>
      <w:b/>
      <w:bCs/>
      <w:color w:val="000000"/>
      <w:sz w:val="18"/>
      <w:szCs w:val="18"/>
      <w:lang w:val="ru-RU" w:eastAsia="ru-RU"/>
    </w:rPr>
  </w:style>
  <w:style w:type="paragraph" w:customStyle="1" w:styleId="font9">
    <w:name w:val="font9"/>
    <w:basedOn w:val="a"/>
    <w:rsid w:val="004631F0"/>
    <w:pPr>
      <w:spacing w:before="100" w:beforeAutospacing="1" w:after="100" w:afterAutospacing="1"/>
    </w:pPr>
    <w:rPr>
      <w:rFonts w:ascii="Arial LatArm" w:hAnsi="Arial LatArm"/>
      <w:color w:val="000000"/>
      <w:sz w:val="18"/>
      <w:szCs w:val="18"/>
      <w:lang w:val="ru-RU" w:eastAsia="ru-RU"/>
    </w:rPr>
  </w:style>
  <w:style w:type="paragraph" w:customStyle="1" w:styleId="font10">
    <w:name w:val="font10"/>
    <w:basedOn w:val="a"/>
    <w:rsid w:val="004631F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ru-RU" w:eastAsia="ru-RU"/>
    </w:rPr>
  </w:style>
  <w:style w:type="paragraph" w:customStyle="1" w:styleId="xl63">
    <w:name w:val="xl63"/>
    <w:basedOn w:val="a"/>
    <w:rsid w:val="004631F0"/>
    <w:pPr>
      <w:spacing w:before="100" w:beforeAutospacing="1" w:after="100" w:afterAutospacing="1"/>
    </w:pPr>
    <w:rPr>
      <w:lang w:val="ru-RU" w:eastAsia="ru-RU"/>
    </w:rPr>
  </w:style>
  <w:style w:type="paragraph" w:customStyle="1" w:styleId="xl64">
    <w:name w:val="xl64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  <w:lang w:val="ru-RU" w:eastAsia="ru-RU"/>
    </w:rPr>
  </w:style>
  <w:style w:type="paragraph" w:customStyle="1" w:styleId="xl65">
    <w:name w:val="xl65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67">
    <w:name w:val="xl67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68">
    <w:name w:val="xl68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69">
    <w:name w:val="xl69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8"/>
      <w:szCs w:val="18"/>
      <w:lang w:val="ru-RU" w:eastAsia="ru-RU"/>
    </w:rPr>
  </w:style>
  <w:style w:type="paragraph" w:customStyle="1" w:styleId="xl70">
    <w:name w:val="xl70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8"/>
      <w:szCs w:val="18"/>
      <w:lang w:val="ru-RU" w:eastAsia="ru-RU"/>
    </w:rPr>
  </w:style>
  <w:style w:type="paragraph" w:customStyle="1" w:styleId="xl71">
    <w:name w:val="xl71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  <w:lang w:val="ru-RU" w:eastAsia="ru-RU"/>
    </w:rPr>
  </w:style>
  <w:style w:type="paragraph" w:customStyle="1" w:styleId="xl72">
    <w:name w:val="xl72"/>
    <w:basedOn w:val="a"/>
    <w:rsid w:val="00463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4183</Words>
  <Characters>23848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 gn</dc:creator>
  <cp:keywords/>
  <dc:description/>
  <cp:lastModifiedBy>komp gn</cp:lastModifiedBy>
  <cp:revision>4</cp:revision>
  <cp:lastPrinted>2026-01-19T07:54:00Z</cp:lastPrinted>
  <dcterms:created xsi:type="dcterms:W3CDTF">2026-01-19T12:01:00Z</dcterms:created>
  <dcterms:modified xsi:type="dcterms:W3CDTF">2026-01-23T13:07:00Z</dcterms:modified>
</cp:coreProperties>
</file>